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3FE68257"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A9413A">
        <w:rPr>
          <w:rFonts w:hint="eastAsia"/>
          <w:spacing w:val="0"/>
          <w:sz w:val="24"/>
          <w:szCs w:val="28"/>
        </w:rPr>
        <w:t>3</w:t>
      </w:r>
    </w:p>
    <w:p w14:paraId="004AC443" w14:textId="559AED3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2D31C5">
        <w:rPr>
          <w:rFonts w:hint="eastAsia"/>
          <w:spacing w:val="0"/>
          <w:sz w:val="21"/>
          <w:szCs w:val="21"/>
        </w:rPr>
        <w:t>4</w:t>
      </w:r>
      <w:r w:rsidR="00636A92">
        <w:rPr>
          <w:rFonts w:hint="eastAsia"/>
          <w:spacing w:val="0"/>
          <w:sz w:val="21"/>
          <w:szCs w:val="21"/>
        </w:rPr>
        <w:t>/</w:t>
      </w:r>
      <w:r w:rsidR="00017A3E">
        <w:rPr>
          <w:spacing w:val="0"/>
          <w:sz w:val="21"/>
          <w:szCs w:val="21"/>
        </w:rPr>
        <w:t>0</w:t>
      </w:r>
      <w:r w:rsidR="001511FB">
        <w:rPr>
          <w:rFonts w:hint="eastAsia"/>
          <w:spacing w:val="0"/>
          <w:sz w:val="21"/>
          <w:szCs w:val="21"/>
        </w:rPr>
        <w:t>0</w:t>
      </w:r>
      <w:r w:rsidR="00636A92">
        <w:rPr>
          <w:spacing w:val="0"/>
          <w:sz w:val="21"/>
          <w:szCs w:val="21"/>
        </w:rPr>
        <w:t>/</w:t>
      </w:r>
      <w:r w:rsidR="001511FB">
        <w:rPr>
          <w:rFonts w:hint="eastAsia"/>
          <w:spacing w:val="0"/>
          <w:sz w:val="21"/>
          <w:szCs w:val="21"/>
        </w:rPr>
        <w:t>00</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100C58">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left w:val="single" w:sz="4" w:space="0" w:color="000000"/>
              <w:bottom w:val="dashSmallGap" w:sz="4" w:space="0" w:color="000000"/>
              <w:right w:val="single" w:sz="12" w:space="0" w:color="auto"/>
            </w:tcBorders>
          </w:tcPr>
          <w:p w14:paraId="346136E0" w14:textId="43ECD564" w:rsidR="005927ED" w:rsidRPr="006E33A5" w:rsidRDefault="009E1B57" w:rsidP="005A04CE">
            <w:pPr>
              <w:rPr>
                <w:rFonts w:ascii="ＭＳ Ｐ明朝" w:eastAsia="ＭＳ Ｐ明朝" w:hAnsi="ＭＳ Ｐ明朝"/>
                <w:b/>
                <w:bCs/>
                <w:sz w:val="22"/>
                <w:szCs w:val="22"/>
              </w:rPr>
            </w:pPr>
            <w:r w:rsidRPr="00B74EEF">
              <w:rPr>
                <w:rFonts w:ascii="ＭＳ Ｐ明朝" w:eastAsia="ＭＳ Ｐ明朝" w:hAnsi="ＭＳ Ｐ明朝"/>
              </w:rPr>
              <w:t>Norwegian University of Science and Technology</w:t>
            </w:r>
          </w:p>
        </w:tc>
      </w:tr>
      <w:tr w:rsidR="005927ED" w:rsidRPr="00E11E3A" w14:paraId="616460AC" w14:textId="77777777" w:rsidTr="00100C58">
        <w:trPr>
          <w:trHeight w:val="142"/>
          <w:jc w:val="center"/>
        </w:trPr>
        <w:tc>
          <w:tcPr>
            <w:tcW w:w="2260" w:type="dxa"/>
            <w:gridSpan w:val="2"/>
            <w:vMerge/>
            <w:tcBorders>
              <w:right w:val="single" w:sz="4" w:space="0" w:color="auto"/>
            </w:tcBorders>
            <w:vAlign w:val="center"/>
          </w:tcPr>
          <w:p w14:paraId="13E5FAD8" w14:textId="77777777" w:rsidR="005927ED" w:rsidRPr="00636A92" w:rsidRDefault="005927ED" w:rsidP="005A04CE">
            <w:pPr>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1DD722F2" w14:textId="2446BD2A" w:rsidR="005927ED" w:rsidRPr="000A3902" w:rsidRDefault="009E1B57" w:rsidP="005A04CE">
            <w:pPr>
              <w:rPr>
                <w:rFonts w:ascii="ＭＳ Ｐ明朝" w:eastAsia="ＭＳ Ｐ明朝" w:hAnsi="ＭＳ Ｐ明朝"/>
                <w:sz w:val="22"/>
                <w:szCs w:val="22"/>
              </w:rPr>
            </w:pPr>
            <w:r w:rsidRPr="000A3902">
              <w:rPr>
                <w:rFonts w:ascii="ＭＳ Ｐ明朝" w:eastAsia="ＭＳ Ｐ明朝" w:hAnsi="ＭＳ Ｐ明朝" w:hint="eastAsia"/>
                <w:sz w:val="22"/>
                <w:szCs w:val="22"/>
              </w:rPr>
              <w:t>Professor</w:t>
            </w:r>
          </w:p>
        </w:tc>
      </w:tr>
      <w:tr w:rsidR="00100C58" w:rsidRPr="00E11E3A" w14:paraId="5DBBA147" w14:textId="77777777" w:rsidTr="00100C58">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20F1223F" w14:textId="695C9707"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rPr>
              <w:t>R</w:t>
            </w:r>
            <w:r>
              <w:rPr>
                <w:rFonts w:ascii="ＭＳ Ｐ明朝" w:eastAsia="ＭＳ Ｐ明朝" w:hAnsi="ＭＳ Ｐ明朝"/>
              </w:rPr>
              <w:t>andi</w:t>
            </w:r>
            <w:r>
              <w:rPr>
                <w:rFonts w:ascii="ＭＳ Ｐ明朝" w:eastAsia="ＭＳ Ｐ明朝" w:hAnsi="ＭＳ Ｐ明朝" w:hint="eastAsia"/>
              </w:rPr>
              <w:t xml:space="preserve">　</w:t>
            </w:r>
            <w:r>
              <w:rPr>
                <w:rFonts w:ascii="ＭＳ Ｐ明朝" w:eastAsia="ＭＳ Ｐ明朝" w:hAnsi="ＭＳ Ｐ明朝"/>
              </w:rPr>
              <w:t>Holmestad</w:t>
            </w:r>
          </w:p>
        </w:tc>
      </w:tr>
      <w:tr w:rsidR="00100C58" w:rsidRPr="00E11E3A" w14:paraId="00F53EAD" w14:textId="77777777" w:rsidTr="00100C58">
        <w:trPr>
          <w:trHeight w:val="143"/>
          <w:jc w:val="center"/>
        </w:trPr>
        <w:tc>
          <w:tcPr>
            <w:tcW w:w="2260" w:type="dxa"/>
            <w:gridSpan w:val="2"/>
            <w:vMerge w:val="restart"/>
            <w:tcBorders>
              <w:top w:val="single" w:sz="4" w:space="0" w:color="auto"/>
              <w:right w:val="single" w:sz="4" w:space="0" w:color="auto"/>
            </w:tcBorders>
            <w:vAlign w:val="center"/>
          </w:tcPr>
          <w:p w14:paraId="2305DCBC" w14:textId="7BDCCD47" w:rsidR="00100C58" w:rsidRPr="00636A92" w:rsidRDefault="00100C58" w:rsidP="00100C58">
            <w:pPr>
              <w:jc w:val="left"/>
              <w:rPr>
                <w:rFonts w:ascii="ＭＳ Ｐ明朝" w:eastAsia="ＭＳ Ｐ明朝" w:hAnsi="ＭＳ Ｐ明朝"/>
                <w:sz w:val="22"/>
                <w:szCs w:val="22"/>
              </w:rPr>
            </w:pPr>
            <w:r w:rsidRPr="00636A92">
              <w:rPr>
                <w:rFonts w:ascii="ＭＳ Ｐ明朝" w:eastAsia="ＭＳ Ｐ明朝" w:hAnsi="ＭＳ Ｐ明朝"/>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top w:val="single" w:sz="4" w:space="0" w:color="auto"/>
              <w:left w:val="single" w:sz="4" w:space="0" w:color="000000"/>
              <w:bottom w:val="dashSmallGap" w:sz="4" w:space="0" w:color="000000"/>
              <w:right w:val="single" w:sz="12" w:space="0" w:color="auto"/>
            </w:tcBorders>
          </w:tcPr>
          <w:p w14:paraId="32F1CA93" w14:textId="5F09FC88"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University of Toyama</w:t>
            </w:r>
          </w:p>
        </w:tc>
      </w:tr>
      <w:tr w:rsidR="00100C58" w:rsidRPr="00E11E3A" w14:paraId="2FEDC074" w14:textId="77777777" w:rsidTr="00100C58">
        <w:trPr>
          <w:trHeight w:val="142"/>
          <w:jc w:val="center"/>
        </w:trPr>
        <w:tc>
          <w:tcPr>
            <w:tcW w:w="2260" w:type="dxa"/>
            <w:gridSpan w:val="2"/>
            <w:vMerge/>
            <w:tcBorders>
              <w:right w:val="single" w:sz="4" w:space="0" w:color="auto"/>
            </w:tcBorders>
            <w:vAlign w:val="center"/>
          </w:tcPr>
          <w:p w14:paraId="76F9342A"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7E481F82" w14:textId="7435B542"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sz w:val="22"/>
                <w:szCs w:val="22"/>
              </w:rPr>
              <w:t xml:space="preserve">Associate </w:t>
            </w:r>
            <w:r w:rsidR="009337A0">
              <w:rPr>
                <w:rFonts w:ascii="ＭＳ Ｐ明朝" w:eastAsia="ＭＳ Ｐ明朝" w:hAnsi="ＭＳ Ｐ明朝" w:hint="eastAsia"/>
                <w:sz w:val="22"/>
                <w:szCs w:val="22"/>
              </w:rPr>
              <w:t>Professor</w:t>
            </w:r>
          </w:p>
        </w:tc>
      </w:tr>
      <w:tr w:rsidR="00100C58" w:rsidRPr="00E11E3A" w14:paraId="17A1B61E" w14:textId="77777777" w:rsidTr="00100C58">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06557622" w14:textId="1B7D744E"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sz w:val="22"/>
                <w:szCs w:val="22"/>
              </w:rPr>
              <w:t>Seungwon LEE</w:t>
            </w:r>
          </w:p>
        </w:tc>
      </w:tr>
      <w:tr w:rsidR="00596D90" w:rsidRPr="00E11E3A" w14:paraId="6728BD31" w14:textId="77777777" w:rsidTr="00100C58">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Title of the joint research</w:t>
            </w:r>
          </w:p>
        </w:tc>
        <w:tc>
          <w:tcPr>
            <w:tcW w:w="7178" w:type="dxa"/>
            <w:gridSpan w:val="4"/>
            <w:tcBorders>
              <w:top w:val="single" w:sz="4" w:space="0" w:color="auto"/>
              <w:left w:val="single" w:sz="4" w:space="0" w:color="auto"/>
              <w:bottom w:val="single" w:sz="4" w:space="0" w:color="auto"/>
              <w:right w:val="single" w:sz="12" w:space="0" w:color="auto"/>
            </w:tcBorders>
            <w:vAlign w:val="center"/>
          </w:tcPr>
          <w:p w14:paraId="7BC59D19" w14:textId="164D4F35" w:rsidR="00596D90" w:rsidRPr="00636A92" w:rsidRDefault="00A9413A" w:rsidP="009337A0">
            <w:pPr>
              <w:spacing w:line="360" w:lineRule="auto"/>
              <w:rPr>
                <w:rFonts w:ascii="ＭＳ Ｐ明朝" w:eastAsia="ＭＳ Ｐ明朝" w:hAnsi="ＭＳ Ｐ明朝"/>
                <w:sz w:val="22"/>
                <w:szCs w:val="22"/>
              </w:rPr>
            </w:pPr>
            <w:r w:rsidRPr="00870D16">
              <w:rPr>
                <w:rFonts w:ascii="ＭＳ Ｐ明朝" w:eastAsia="ＭＳ Ｐ明朝" w:hAnsi="ＭＳ Ｐ明朝"/>
                <w:sz w:val="22"/>
              </w:rPr>
              <w:t xml:space="preserve">Effect of homogenization treatment on age hardening behavior of </w:t>
            </w:r>
            <w:r>
              <w:rPr>
                <w:rFonts w:ascii="ＭＳ Ｐ明朝" w:eastAsia="ＭＳ Ｐ明朝" w:hAnsi="ＭＳ Ｐ明朝"/>
                <w:sz w:val="22"/>
              </w:rPr>
              <w:t xml:space="preserve">extruded </w:t>
            </w:r>
            <w:r w:rsidRPr="00870D16">
              <w:rPr>
                <w:rFonts w:ascii="ＭＳ Ｐ明朝" w:eastAsia="ＭＳ Ｐ明朝" w:hAnsi="ＭＳ Ｐ明朝"/>
                <w:sz w:val="22"/>
              </w:rPr>
              <w:t>Al-Mg-Si alloys</w:t>
            </w:r>
          </w:p>
        </w:tc>
      </w:tr>
      <w:tr w:rsidR="00596D90" w:rsidRPr="00E11E3A" w14:paraId="519EC9CD"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ＭＳ Ｐ明朝" w:eastAsia="ＭＳ Ｐ明朝" w:hAnsi="ＭＳ Ｐ明朝"/>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r w:rsidRPr="00636A92">
              <w:rPr>
                <w:rFonts w:ascii="ＭＳ Ｐ明朝" w:eastAsia="ＭＳ Ｐ明朝" w:hAnsi="ＭＳ Ｐ明朝"/>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0"/>
                <w:szCs w:val="20"/>
              </w:rPr>
            </w:pPr>
            <w:r w:rsidRPr="00636A92">
              <w:rPr>
                <w:rFonts w:ascii="ＭＳ Ｐ明朝" w:eastAsia="ＭＳ Ｐ明朝" w:hAnsi="ＭＳ Ｐ明朝" w:hint="eastAsia"/>
                <w:sz w:val="20"/>
                <w:szCs w:val="20"/>
              </w:rPr>
              <w:t>※</w:t>
            </w:r>
            <w:r w:rsidR="00636A92">
              <w:rPr>
                <w:rFonts w:ascii="ＭＳ Ｐ明朝" w:eastAsia="ＭＳ Ｐ明朝" w:hAnsi="ＭＳ Ｐ明朝" w:hint="eastAsia"/>
              </w:rPr>
              <w:t>check the box</w:t>
            </w:r>
          </w:p>
        </w:tc>
        <w:tc>
          <w:tcPr>
            <w:tcW w:w="3965"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Joint Usage / Research Centers (JURC)</w:t>
            </w:r>
          </w:p>
          <w:p w14:paraId="07496DAC" w14:textId="6C0E0513" w:rsidR="005A04CE" w:rsidRDefault="000443BF"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Pr>
                <w:rFonts w:hint="eastAsia"/>
                <w:sz w:val="22"/>
                <w:szCs w:val="22"/>
              </w:rPr>
              <w:t>☑</w:t>
            </w:r>
            <w:r w:rsidR="00636A92" w:rsidRPr="00636A92">
              <w:rPr>
                <w:rFonts w:ascii="ＭＳ Ｐ明朝" w:eastAsia="ＭＳ Ｐ明朝" w:hAnsi="ＭＳ Ｐ明朝" w:hint="eastAsia"/>
                <w:sz w:val="22"/>
                <w:szCs w:val="22"/>
              </w:rPr>
              <w:t xml:space="preserve">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ＭＳ Ｐ明朝" w:eastAsia="ＭＳ Ｐ明朝" w:hAnsi="ＭＳ Ｐ明朝" w:hint="eastAsia"/>
                <w:sz w:val="22"/>
                <w:szCs w:val="22"/>
              </w:rPr>
              <w:t xml:space="preserve">□　Program for using ILM facilities for sample analysis and </w:t>
            </w:r>
            <w:r w:rsidR="00BC052A" w:rsidRPr="00636A92">
              <w:rPr>
                <w:rFonts w:ascii="ＭＳ Ｐ明朝" w:eastAsia="ＭＳ Ｐ明朝" w:hAnsi="ＭＳ Ｐ明朝"/>
                <w:sz w:val="22"/>
                <w:szCs w:val="22"/>
              </w:rPr>
              <w:t>characterization</w:t>
            </w:r>
          </w:p>
        </w:tc>
        <w:tc>
          <w:tcPr>
            <w:tcW w:w="3213" w:type="dxa"/>
            <w:tcBorders>
              <w:top w:val="nil"/>
              <w:left w:val="dashed" w:sz="4" w:space="0" w:color="000000"/>
            </w:tcBorders>
          </w:tcPr>
          <w:p w14:paraId="379C0909" w14:textId="0F85BE78" w:rsidR="00596D90" w:rsidRPr="00636A92" w:rsidRDefault="005A04CE" w:rsidP="005A04CE">
            <w:pPr>
              <w:ind w:right="68"/>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00636A92" w:rsidRPr="00636A92">
              <w:rPr>
                <w:rFonts w:ascii="ＭＳ Ｐ明朝" w:eastAsia="ＭＳ Ｐ明朝" w:hAnsi="ＭＳ Ｐ明朝"/>
                <w:sz w:val="22"/>
                <w:szCs w:val="22"/>
              </w:rPr>
              <w:t>Focused themes</w:t>
            </w:r>
          </w:p>
          <w:p w14:paraId="120E0CC3" w14:textId="057FD4DF" w:rsidR="00596D90" w:rsidRPr="00636A92" w:rsidRDefault="009337A0" w:rsidP="005A04CE">
            <w:pPr>
              <w:ind w:right="68" w:firstLineChars="100" w:firstLine="220"/>
              <w:rPr>
                <w:rFonts w:ascii="ＭＳ Ｐ明朝" w:eastAsia="ＭＳ Ｐ明朝" w:hAnsi="ＭＳ Ｐ明朝"/>
                <w:sz w:val="22"/>
                <w:szCs w:val="22"/>
              </w:rPr>
            </w:pPr>
            <w:r>
              <w:rPr>
                <w:rFonts w:hint="eastAsia"/>
                <w:sz w:val="22"/>
                <w:szCs w:val="22"/>
              </w:rPr>
              <w:t>☑</w:t>
            </w:r>
            <w:r w:rsidR="00636A92">
              <w:rPr>
                <w:rFonts w:hint="eastAsia"/>
                <w:sz w:val="22"/>
                <w:szCs w:val="22"/>
              </w:rPr>
              <w:t xml:space="preserve"> </w:t>
            </w:r>
            <w:r w:rsidR="00636A92" w:rsidRPr="00636A92">
              <w:rPr>
                <w:rFonts w:ascii="ＭＳ Ｐ明朝" w:eastAsia="ＭＳ Ｐ明朝" w:hAnsi="ＭＳ Ｐ明朝"/>
                <w:sz w:val="22"/>
                <w:szCs w:val="22"/>
              </w:rPr>
              <w:t>Transportation</w:t>
            </w:r>
          </w:p>
          <w:p w14:paraId="2FEFE168" w14:textId="3F6BBC9C" w:rsidR="00596D90" w:rsidRPr="00636A92" w:rsidRDefault="00636A92" w:rsidP="005A04CE">
            <w:pPr>
              <w:ind w:right="68" w:firstLineChars="100" w:firstLine="220"/>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Pr="00636A92">
              <w:rPr>
                <w:rFonts w:ascii="ＭＳ Ｐ明朝" w:eastAsia="ＭＳ Ｐ明朝" w:hAnsi="ＭＳ Ｐ明朝"/>
                <w:sz w:val="22"/>
                <w:szCs w:val="22"/>
              </w:rPr>
              <w:t>Biomaterials</w:t>
            </w:r>
          </w:p>
          <w:p w14:paraId="2BBE4344" w14:textId="232F9400"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Bridge/building materials</w:t>
            </w:r>
          </w:p>
          <w:p w14:paraId="7712B945" w14:textId="734D89FB"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hint="eastAsia"/>
                <w:sz w:val="22"/>
                <w:szCs w:val="22"/>
              </w:rPr>
              <w:t>□　Independent research theme</w:t>
            </w:r>
          </w:p>
        </w:tc>
      </w:tr>
      <w:tr w:rsidR="00A16AEA" w:rsidRPr="00E11E3A" w14:paraId="7338AEEA"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ＭＳ Ｐ明朝" w:eastAsia="ＭＳ Ｐ明朝" w:hAnsi="ＭＳ Ｐ明朝"/>
                <w:sz w:val="22"/>
                <w:szCs w:val="22"/>
              </w:rPr>
            </w:pPr>
            <w:r w:rsidRPr="00C13F4C">
              <w:rPr>
                <w:rFonts w:ascii="ＭＳ Ｐ明朝" w:eastAsia="ＭＳ Ｐ明朝" w:hAnsi="ＭＳ Ｐ明朝"/>
                <w:sz w:val="22"/>
                <w:szCs w:val="22"/>
              </w:rPr>
              <w:t>Name of joint usage apparatus</w:t>
            </w:r>
          </w:p>
        </w:tc>
        <w:tc>
          <w:tcPr>
            <w:tcW w:w="7178" w:type="dxa"/>
            <w:gridSpan w:val="4"/>
            <w:tcBorders>
              <w:top w:val="single" w:sz="4" w:space="0" w:color="000000"/>
              <w:left w:val="single" w:sz="4" w:space="0" w:color="000000"/>
              <w:bottom w:val="single" w:sz="4" w:space="0" w:color="FFFFFF"/>
            </w:tcBorders>
          </w:tcPr>
          <w:p w14:paraId="624103B9" w14:textId="52B97324" w:rsidR="00A16AEA" w:rsidRPr="000A3902" w:rsidRDefault="009337A0" w:rsidP="005A04CE">
            <w:pPr>
              <w:ind w:right="68"/>
              <w:rPr>
                <w:rFonts w:ascii="ＭＳ Ｐ明朝" w:eastAsia="ＭＳ Ｐ明朝" w:hAnsi="ＭＳ Ｐ明朝"/>
                <w:sz w:val="22"/>
                <w:szCs w:val="22"/>
              </w:rPr>
            </w:pPr>
            <w:r w:rsidRPr="000A3902">
              <w:rPr>
                <w:rFonts w:ascii="ＭＳ Ｐ明朝" w:eastAsia="ＭＳ Ｐ明朝" w:hAnsi="ＭＳ Ｐ明朝" w:hint="eastAsia"/>
                <w:sz w:val="22"/>
                <w:szCs w:val="22"/>
              </w:rPr>
              <w:t>Casting,　TEM</w:t>
            </w:r>
          </w:p>
        </w:tc>
      </w:tr>
      <w:tr w:rsidR="00174206" w:rsidRPr="00E11E3A" w14:paraId="029F0F60"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ＭＳ Ｐ明朝" w:eastAsia="ＭＳ Ｐ明朝" w:hAnsi="ＭＳ Ｐ明朝"/>
                <w:sz w:val="22"/>
                <w:szCs w:val="22"/>
              </w:rPr>
            </w:pPr>
            <w:r w:rsidRPr="00093ECB">
              <w:rPr>
                <w:rFonts w:ascii="ＭＳ Ｐ明朝" w:eastAsia="ＭＳ Ｐ明朝" w:hAnsi="ＭＳ Ｐ明朝"/>
                <w:w w:val="88"/>
                <w:kern w:val="0"/>
                <w:sz w:val="22"/>
                <w:szCs w:val="22"/>
                <w:fitText w:val="1760" w:id="-1267437312"/>
              </w:rPr>
              <w:t>Total amount of gran</w:t>
            </w:r>
            <w:r w:rsidRPr="00093ECB">
              <w:rPr>
                <w:rFonts w:ascii="ＭＳ Ｐ明朝" w:eastAsia="ＭＳ Ｐ明朝" w:hAnsi="ＭＳ Ｐ明朝"/>
                <w:spacing w:val="27"/>
                <w:w w:val="88"/>
                <w:kern w:val="0"/>
                <w:sz w:val="22"/>
                <w:szCs w:val="22"/>
                <w:fitText w:val="1760" w:id="-1267437312"/>
              </w:rPr>
              <w:t>t</w:t>
            </w:r>
          </w:p>
        </w:tc>
        <w:tc>
          <w:tcPr>
            <w:tcW w:w="3787" w:type="dxa"/>
            <w:gridSpan w:val="3"/>
            <w:tcBorders>
              <w:left w:val="single" w:sz="4" w:space="0" w:color="auto"/>
              <w:right w:val="dashSmallGap" w:sz="4" w:space="0" w:color="auto"/>
            </w:tcBorders>
            <w:vAlign w:val="center"/>
          </w:tcPr>
          <w:p w14:paraId="3DB1CF44" w14:textId="51CDE2B1" w:rsidR="00174206" w:rsidRPr="00636A92" w:rsidRDefault="00C13F4C" w:rsidP="00100C58">
            <w:pPr>
              <w:suppressAutoHyphens/>
              <w:kinsoku w:val="0"/>
              <w:overflowPunct w:val="0"/>
              <w:autoSpaceDE w:val="0"/>
              <w:autoSpaceDN w:val="0"/>
              <w:spacing w:line="288" w:lineRule="atLeast"/>
              <w:jc w:val="left"/>
              <w:rPr>
                <w:rFonts w:ascii="ＭＳ Ｐ明朝" w:eastAsia="ＭＳ Ｐ明朝" w:hAnsi="ＭＳ Ｐ明朝"/>
                <w:sz w:val="22"/>
                <w:szCs w:val="22"/>
              </w:rPr>
            </w:pPr>
            <w:r w:rsidRPr="00C13F4C">
              <w:rPr>
                <w:rFonts w:ascii="ＭＳ Ｐ明朝" w:eastAsia="ＭＳ Ｐ明朝" w:hAnsi="ＭＳ Ｐ明朝"/>
                <w:sz w:val="22"/>
                <w:szCs w:val="22"/>
              </w:rPr>
              <w:t>Travel expense</w:t>
            </w:r>
            <w:r w:rsidR="00174206" w:rsidRPr="00636A92">
              <w:rPr>
                <w:rFonts w:ascii="ＭＳ Ｐ明朝" w:eastAsia="ＭＳ Ｐ明朝" w:hAnsi="ＭＳ Ｐ明朝" w:hint="eastAsia"/>
                <w:sz w:val="22"/>
                <w:szCs w:val="22"/>
              </w:rPr>
              <w:t>（</w:t>
            </w:r>
            <w:r w:rsidR="001511FB">
              <w:rPr>
                <w:rFonts w:ascii="ＭＳ Ｐ明朝" w:eastAsia="ＭＳ Ｐ明朝" w:hAnsi="ＭＳ Ｐ明朝" w:hint="eastAsia"/>
                <w:sz w:val="22"/>
                <w:szCs w:val="22"/>
              </w:rPr>
              <w:t xml:space="preserve">　</w:t>
            </w:r>
            <w:r w:rsidR="009337A0">
              <w:rPr>
                <w:rFonts w:ascii="ＭＳ Ｐ明朝" w:eastAsia="ＭＳ Ｐ明朝" w:hAnsi="ＭＳ Ｐ明朝" w:hint="eastAsia"/>
                <w:sz w:val="22"/>
                <w:szCs w:val="22"/>
              </w:rPr>
              <w:t>240,000</w:t>
            </w:r>
            <w:r w:rsidR="001511FB">
              <w:rPr>
                <w:rFonts w:ascii="ＭＳ Ｐ明朝" w:eastAsia="ＭＳ Ｐ明朝" w:hAnsi="ＭＳ Ｐ明朝" w:hint="eastAsia"/>
                <w:sz w:val="22"/>
                <w:szCs w:val="22"/>
              </w:rPr>
              <w:t xml:space="preserve">　</w:t>
            </w:r>
            <w:r w:rsidR="001511FB">
              <w:rPr>
                <w:rFonts w:ascii="ＭＳ Ｐ明朝" w:eastAsia="ＭＳ Ｐ明朝" w:hAnsi="ＭＳ Ｐ明朝" w:hint="eastAsia"/>
                <w:sz w:val="22"/>
                <w:szCs w:val="22"/>
                <w:lang w:val="en-MY"/>
              </w:rPr>
              <w:t>JPY</w:t>
            </w:r>
            <w:r w:rsidR="00174206" w:rsidRPr="00636A92">
              <w:rPr>
                <w:rFonts w:ascii="ＭＳ Ｐ明朝" w:eastAsia="ＭＳ Ｐ明朝" w:hAnsi="ＭＳ Ｐ明朝" w:hint="eastAsia"/>
                <w:sz w:val="22"/>
                <w:szCs w:val="22"/>
              </w:rPr>
              <w:t>）</w:t>
            </w:r>
          </w:p>
        </w:tc>
        <w:tc>
          <w:tcPr>
            <w:tcW w:w="3787" w:type="dxa"/>
            <w:gridSpan w:val="2"/>
            <w:tcBorders>
              <w:left w:val="dashSmallGap" w:sz="4" w:space="0" w:color="auto"/>
            </w:tcBorders>
            <w:vAlign w:val="center"/>
          </w:tcPr>
          <w:p w14:paraId="69692AE2" w14:textId="5A98CD2B" w:rsidR="00174206"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sz w:val="22"/>
                <w:szCs w:val="22"/>
              </w:rPr>
              <w:t>Consumable Fee</w:t>
            </w:r>
            <w:r w:rsidR="009337A0">
              <w:rPr>
                <w:rFonts w:ascii="ＭＳ Ｐ明朝" w:eastAsia="ＭＳ Ｐ明朝" w:hAnsi="ＭＳ Ｐ明朝" w:hint="eastAsia"/>
                <w:sz w:val="22"/>
                <w:szCs w:val="22"/>
              </w:rPr>
              <w:t xml:space="preserve"> (  60,000</w:t>
            </w:r>
            <w:r w:rsidR="00174206" w:rsidRPr="00636A9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00174206" w:rsidRPr="00636A92">
              <w:rPr>
                <w:rFonts w:ascii="ＭＳ Ｐ明朝" w:eastAsia="ＭＳ Ｐ明朝" w:hAnsi="ＭＳ Ｐ明朝" w:hint="eastAsia"/>
                <w:sz w:val="22"/>
                <w:szCs w:val="22"/>
              </w:rPr>
              <w:t>）</w:t>
            </w:r>
          </w:p>
        </w:tc>
      </w:tr>
      <w:tr w:rsidR="00596D90" w:rsidRPr="00E11E3A" w14:paraId="25A704D5" w14:textId="77777777" w:rsidTr="00CA545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630"/>
          <w:jc w:val="center"/>
        </w:trPr>
        <w:tc>
          <w:tcPr>
            <w:tcW w:w="9438" w:type="dxa"/>
            <w:gridSpan w:val="6"/>
          </w:tcPr>
          <w:p w14:paraId="7990412D" w14:textId="3BE8B051" w:rsidR="00596D90" w:rsidRPr="005927ED" w:rsidRDefault="00C13F4C" w:rsidP="005A04CE">
            <w:pPr>
              <w:pStyle w:val="a3"/>
              <w:wordWrap/>
              <w:spacing w:line="288" w:lineRule="atLeast"/>
              <w:rPr>
                <w:rFonts w:ascii="ＭＳ Ｐ明朝" w:eastAsia="ＭＳ Ｐ明朝" w:hAnsi="ＭＳ Ｐ明朝"/>
                <w:b/>
                <w:color w:val="FF0000"/>
                <w:spacing w:val="0"/>
                <w:sz w:val="16"/>
              </w:rPr>
            </w:pPr>
            <w:r w:rsidRPr="00C13F4C">
              <w:rPr>
                <w:rFonts w:ascii="ＭＳ Ｐ明朝" w:eastAsia="ＭＳ Ｐ明朝" w:hAnsi="ＭＳ Ｐ明朝"/>
                <w:b/>
                <w:bCs/>
                <w:spacing w:val="0"/>
              </w:rPr>
              <w:t>Research Results</w:t>
            </w:r>
            <w:r w:rsidR="00596D90"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b/>
                <w:color w:val="FF0000"/>
                <w:spacing w:val="0"/>
                <w:sz w:val="16"/>
                <w:szCs w:val="18"/>
              </w:rPr>
              <w:t>※</w:t>
            </w:r>
            <w:r w:rsidRPr="00C13F4C">
              <w:rPr>
                <w:rFonts w:ascii="ＭＳ Ｐ明朝" w:eastAsia="ＭＳ Ｐ明朝" w:hAnsi="ＭＳ Ｐ明朝"/>
                <w:b/>
                <w:color w:val="FF0000"/>
                <w:spacing w:val="0"/>
                <w:sz w:val="16"/>
                <w:szCs w:val="18"/>
              </w:rPr>
              <w:t>Please describe following three items briefly</w:t>
            </w:r>
            <w:r>
              <w:rPr>
                <w:rFonts w:ascii="ＭＳ Ｐ明朝" w:eastAsia="ＭＳ Ｐ明朝" w:hAnsi="ＭＳ Ｐ明朝" w:hint="eastAsia"/>
                <w:b/>
                <w:color w:val="FF0000"/>
                <w:spacing w:val="0"/>
                <w:sz w:val="16"/>
                <w:szCs w:val="18"/>
              </w:rPr>
              <w:t>.</w:t>
            </w:r>
          </w:p>
          <w:p w14:paraId="3AF52A84" w14:textId="1AB59F51" w:rsidR="00596D90" w:rsidRDefault="00596D90" w:rsidP="005A04CE">
            <w:pPr>
              <w:pStyle w:val="a3"/>
              <w:wordWrap/>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The major results</w:t>
            </w:r>
            <w:r w:rsidRPr="005927ED">
              <w:rPr>
                <w:rFonts w:ascii="ＭＳ Ｐ明朝" w:eastAsia="ＭＳ Ｐ明朝" w:hAnsi="ＭＳ Ｐ明朝" w:hint="eastAsia"/>
                <w:spacing w:val="0"/>
              </w:rPr>
              <w:t>】</w:t>
            </w:r>
          </w:p>
          <w:p w14:paraId="5343A119" w14:textId="55F0B9EC" w:rsidR="001511FB" w:rsidRDefault="00102280" w:rsidP="005A04CE">
            <w:pPr>
              <w:pStyle w:val="a3"/>
              <w:wordWrap/>
              <w:spacing w:line="288" w:lineRule="atLeast"/>
              <w:rPr>
                <w:rFonts w:ascii="ＭＳ Ｐ明朝" w:eastAsia="Malgun Gothic" w:hAnsi="ＭＳ Ｐ明朝"/>
                <w:spacing w:val="0"/>
                <w:lang w:eastAsia="ko-KR"/>
              </w:rPr>
            </w:pPr>
            <w:r w:rsidRPr="00102280">
              <w:rPr>
                <w:rFonts w:ascii="ＭＳ Ｐ明朝" w:eastAsia="ＭＳ Ｐ明朝" w:hAnsi="ＭＳ Ｐ明朝"/>
                <w:spacing w:val="0"/>
              </w:rPr>
              <w:t xml:space="preserve">This </w:t>
            </w:r>
            <w:r w:rsidR="00DF554E">
              <w:rPr>
                <w:rFonts w:ascii="ＭＳ Ｐ明朝" w:eastAsia="Malgun Gothic" w:hAnsi="ＭＳ Ｐ明朝" w:hint="eastAsia"/>
                <w:spacing w:val="0"/>
                <w:lang w:eastAsia="ko-KR"/>
              </w:rPr>
              <w:t>research</w:t>
            </w:r>
            <w:r w:rsidRPr="00102280">
              <w:rPr>
                <w:rFonts w:ascii="ＭＳ Ｐ明朝" w:eastAsia="ＭＳ Ｐ明朝" w:hAnsi="ＭＳ Ｐ明朝"/>
                <w:spacing w:val="0"/>
              </w:rPr>
              <w:t xml:space="preserve"> is an expanded version of the </w:t>
            </w:r>
            <w:r w:rsidR="00DF554E">
              <w:rPr>
                <w:rFonts w:ascii="ＭＳ Ｐ明朝" w:eastAsia="Malgun Gothic" w:hAnsi="ＭＳ Ｐ明朝" w:hint="eastAsia"/>
                <w:spacing w:val="0"/>
                <w:lang w:eastAsia="ko-KR"/>
              </w:rPr>
              <w:t>search</w:t>
            </w:r>
            <w:r w:rsidRPr="00102280">
              <w:rPr>
                <w:rFonts w:ascii="ＭＳ Ｐ明朝" w:eastAsia="ＭＳ Ｐ明朝" w:hAnsi="ＭＳ Ｐ明朝"/>
                <w:spacing w:val="0"/>
              </w:rPr>
              <w:t xml:space="preserve"> conducted last year on changes in mechanical properties during final aging depending on the presence or absence of homogenization treatment. This study is about the effect of homogenization treatment on the final mechanical properties of hot-extruded aluminum alloy.</w:t>
            </w:r>
          </w:p>
          <w:p w14:paraId="5FEAE9CB" w14:textId="77777777" w:rsidR="00102280" w:rsidRPr="00102280" w:rsidRDefault="00102280" w:rsidP="00102280">
            <w:pPr>
              <w:pStyle w:val="a3"/>
              <w:spacing w:line="288" w:lineRule="atLeast"/>
              <w:rPr>
                <w:rFonts w:ascii="ＭＳ Ｐ明朝" w:eastAsia="Malgun Gothic" w:hAnsi="ＭＳ Ｐ明朝"/>
                <w:spacing w:val="0"/>
                <w:lang w:eastAsia="ko-KR"/>
              </w:rPr>
            </w:pPr>
            <w:r w:rsidRPr="00102280">
              <w:rPr>
                <w:rFonts w:hint="eastAsia"/>
                <w:spacing w:val="0"/>
                <w:lang w:eastAsia="ko-KR"/>
              </w:rPr>
              <w:t>・</w:t>
            </w:r>
            <w:r w:rsidRPr="00102280">
              <w:rPr>
                <w:rFonts w:ascii="ＭＳ Ｐ明朝" w:eastAsia="Malgun Gothic" w:hAnsi="ＭＳ Ｐ明朝" w:hint="eastAsia"/>
                <w:spacing w:val="0"/>
                <w:lang w:eastAsia="ko-KR"/>
              </w:rPr>
              <w:t>When the extruded material was solution treated and then artificially aged at 473K, no significant change was observed in the hardness of the non-homogenized and air-cooled material.</w:t>
            </w:r>
          </w:p>
          <w:p w14:paraId="7D74ECCB" w14:textId="77777777" w:rsidR="00102280" w:rsidRPr="00102280" w:rsidRDefault="00102280" w:rsidP="00102280">
            <w:pPr>
              <w:pStyle w:val="a3"/>
              <w:spacing w:line="288" w:lineRule="atLeast"/>
              <w:rPr>
                <w:rFonts w:ascii="ＭＳ Ｐ明朝" w:eastAsia="Malgun Gothic" w:hAnsi="ＭＳ Ｐ明朝"/>
                <w:spacing w:val="0"/>
                <w:lang w:eastAsia="ko-KR"/>
              </w:rPr>
            </w:pPr>
            <w:r w:rsidRPr="00102280">
              <w:rPr>
                <w:rFonts w:hint="eastAsia"/>
                <w:spacing w:val="0"/>
                <w:lang w:eastAsia="ko-KR"/>
              </w:rPr>
              <w:t>・</w:t>
            </w:r>
            <w:r w:rsidRPr="00102280">
              <w:rPr>
                <w:rFonts w:ascii="ＭＳ Ｐ明朝" w:eastAsia="Malgun Gothic" w:hAnsi="ＭＳ Ｐ明朝" w:hint="eastAsia"/>
                <w:spacing w:val="0"/>
                <w:lang w:eastAsia="ko-KR"/>
              </w:rPr>
              <w:t>At the same aging time, the air-cooled material was observed to have a higher precipitate density and shorter length.</w:t>
            </w:r>
          </w:p>
          <w:p w14:paraId="5474D4EB" w14:textId="77777777" w:rsidR="00102280" w:rsidRPr="00102280" w:rsidRDefault="00102280" w:rsidP="00102280">
            <w:pPr>
              <w:pStyle w:val="a3"/>
              <w:spacing w:line="288" w:lineRule="atLeast"/>
              <w:rPr>
                <w:rFonts w:ascii="ＭＳ Ｐ明朝" w:eastAsia="Malgun Gothic" w:hAnsi="ＭＳ Ｐ明朝"/>
                <w:spacing w:val="0"/>
                <w:lang w:eastAsia="ko-KR"/>
              </w:rPr>
            </w:pPr>
            <w:r w:rsidRPr="00102280">
              <w:rPr>
                <w:rFonts w:hint="eastAsia"/>
                <w:spacing w:val="0"/>
                <w:lang w:eastAsia="ko-KR"/>
              </w:rPr>
              <w:t>・</w:t>
            </w:r>
            <w:r w:rsidRPr="00102280">
              <w:rPr>
                <w:rFonts w:ascii="ＭＳ Ｐ明朝" w:eastAsia="Malgun Gothic" w:hAnsi="ＭＳ Ｐ明朝" w:hint="eastAsia"/>
                <w:spacing w:val="0"/>
                <w:lang w:eastAsia="ko-KR"/>
              </w:rPr>
              <w:t xml:space="preserve">At aging times of 64 and 200 minutes, the </w:t>
            </w:r>
            <w:r w:rsidRPr="00102280">
              <w:rPr>
                <w:rFonts w:ascii="ＭＳ Ｐ明朝" w:eastAsia="Malgun Gothic" w:hAnsi="ＭＳ Ｐ明朝" w:hint="eastAsia"/>
                <w:spacing w:val="0"/>
                <w:lang w:eastAsia="ko-KR"/>
              </w:rPr>
              <w:t>β</w:t>
            </w:r>
            <w:r w:rsidRPr="00102280">
              <w:rPr>
                <w:rFonts w:ascii="ＭＳ Ｐ明朝" w:eastAsia="Malgun Gothic" w:hAnsi="ＭＳ Ｐ明朝" w:hint="eastAsia"/>
                <w:spacing w:val="0"/>
                <w:lang w:eastAsia="ko-KR"/>
              </w:rPr>
              <w:t>'' phase was observed in both the non-homogenized and air-cooled materials.</w:t>
            </w:r>
          </w:p>
          <w:p w14:paraId="0873B559" w14:textId="5B10219F" w:rsidR="00102280" w:rsidRDefault="00102280" w:rsidP="00102280">
            <w:pPr>
              <w:pStyle w:val="a3"/>
              <w:wordWrap/>
              <w:spacing w:line="288" w:lineRule="atLeast"/>
              <w:rPr>
                <w:rFonts w:ascii="ＭＳ Ｐ明朝" w:eastAsia="Malgun Gothic" w:hAnsi="ＭＳ Ｐ明朝"/>
                <w:spacing w:val="0"/>
                <w:lang w:eastAsia="ko-KR"/>
              </w:rPr>
            </w:pPr>
            <w:r w:rsidRPr="00102280">
              <w:rPr>
                <w:rFonts w:hint="eastAsia"/>
                <w:spacing w:val="0"/>
                <w:lang w:eastAsia="ko-KR"/>
              </w:rPr>
              <w:t>・</w:t>
            </w:r>
            <w:r w:rsidRPr="00102280">
              <w:rPr>
                <w:rFonts w:ascii="ＭＳ Ｐ明朝" w:eastAsia="Malgun Gothic" w:hAnsi="ＭＳ Ｐ明朝" w:hint="eastAsia"/>
                <w:spacing w:val="0"/>
                <w:lang w:eastAsia="ko-KR"/>
              </w:rPr>
              <w:t xml:space="preserve">At an aging time of 1000 minutes, the </w:t>
            </w:r>
            <w:r w:rsidRPr="00102280">
              <w:rPr>
                <w:rFonts w:ascii="ＭＳ Ｐ明朝" w:eastAsia="Malgun Gothic" w:hAnsi="ＭＳ Ｐ明朝" w:hint="eastAsia"/>
                <w:spacing w:val="0"/>
                <w:lang w:eastAsia="ko-KR"/>
              </w:rPr>
              <w:t>β</w:t>
            </w:r>
            <w:r w:rsidRPr="00102280">
              <w:rPr>
                <w:rFonts w:ascii="ＭＳ Ｐ明朝" w:eastAsia="Malgun Gothic" w:hAnsi="ＭＳ Ｐ明朝" w:hint="eastAsia"/>
                <w:spacing w:val="0"/>
                <w:lang w:eastAsia="ko-KR"/>
              </w:rPr>
              <w:t>' phase was observed in both the non-homogenized and air-cooled materials.</w:t>
            </w:r>
          </w:p>
          <w:p w14:paraId="4E59E73E" w14:textId="77777777" w:rsidR="005C305A" w:rsidRPr="00102280" w:rsidRDefault="005C305A" w:rsidP="00102280">
            <w:pPr>
              <w:pStyle w:val="a3"/>
              <w:wordWrap/>
              <w:spacing w:line="288" w:lineRule="atLeast"/>
              <w:rPr>
                <w:rFonts w:ascii="ＭＳ Ｐ明朝" w:eastAsia="Malgun Gothic" w:hAnsi="ＭＳ Ｐ明朝"/>
                <w:spacing w:val="0"/>
                <w:lang w:eastAsia="ko-KR"/>
              </w:rPr>
            </w:pPr>
          </w:p>
          <w:p w14:paraId="6A6CDD1F" w14:textId="3D752C3E" w:rsidR="00596D90" w:rsidRPr="005927ED" w:rsidRDefault="00596D90" w:rsidP="005A04CE">
            <w:pPr>
              <w:pStyle w:val="a3"/>
              <w:wordWrap/>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Future Prospects</w:t>
            </w:r>
            <w:r w:rsidRPr="005927ED">
              <w:rPr>
                <w:rFonts w:ascii="ＭＳ Ｐ明朝" w:eastAsia="ＭＳ Ｐ明朝" w:hAnsi="ＭＳ Ｐ明朝" w:hint="eastAsia"/>
                <w:spacing w:val="0"/>
              </w:rPr>
              <w:t>】</w:t>
            </w:r>
          </w:p>
          <w:p w14:paraId="543F2A96" w14:textId="5495FCC8" w:rsidR="001511FB" w:rsidRPr="005C305A" w:rsidRDefault="005C305A" w:rsidP="005A04CE">
            <w:pPr>
              <w:pStyle w:val="a3"/>
              <w:wordWrap/>
              <w:spacing w:line="288" w:lineRule="atLeast"/>
              <w:rPr>
                <w:rFonts w:ascii="ＭＳ Ｐ明朝" w:eastAsia="ＭＳ Ｐ明朝" w:hAnsi="ＭＳ Ｐ明朝"/>
                <w:spacing w:val="0"/>
              </w:rPr>
            </w:pPr>
            <w:r w:rsidRPr="005C305A">
              <w:rPr>
                <w:rFonts w:ascii="ＭＳ Ｐ明朝" w:eastAsia="ＭＳ Ｐ明朝" w:hAnsi="ＭＳ Ｐ明朝"/>
                <w:spacing w:val="0"/>
              </w:rPr>
              <w:t>This study quantitatively evaluated the effect of homogenization of aluminum 6</w:t>
            </w:r>
            <w:r w:rsidR="00DF554E">
              <w:rPr>
                <w:rFonts w:ascii="ＭＳ Ｐ明朝" w:eastAsia="Malgun Gothic" w:hAnsi="ＭＳ Ｐ明朝" w:hint="eastAsia"/>
                <w:spacing w:val="0"/>
                <w:lang w:eastAsia="ko-KR"/>
              </w:rPr>
              <w:t>xxx</w:t>
            </w:r>
            <w:r w:rsidRPr="005C305A">
              <w:rPr>
                <w:rFonts w:ascii="ＭＳ Ｐ明朝" w:eastAsia="ＭＳ Ｐ明朝" w:hAnsi="ＭＳ Ｐ明朝"/>
                <w:spacing w:val="0"/>
              </w:rPr>
              <w:t xml:space="preserve"> series alloy on the microstructure and mechanical properties after continuous processing. The chosen processing process is hot extrusion. Research is needed to find the optimal heat treatment conditions with or without homogenization treatment through microstructure observation and changes in mechanical properties.</w:t>
            </w:r>
          </w:p>
          <w:p w14:paraId="023FA891" w14:textId="77777777" w:rsidR="001511FB" w:rsidRPr="00440ABD" w:rsidRDefault="001511FB" w:rsidP="005A04CE">
            <w:pPr>
              <w:pStyle w:val="a3"/>
              <w:wordWrap/>
              <w:spacing w:line="288" w:lineRule="atLeast"/>
              <w:rPr>
                <w:rFonts w:ascii="ＭＳ Ｐ明朝" w:eastAsiaTheme="minorEastAsia" w:hAnsi="ＭＳ Ｐ明朝"/>
                <w:b/>
                <w:bCs/>
                <w:spacing w:val="0"/>
              </w:rPr>
            </w:pPr>
          </w:p>
          <w:p w14:paraId="6BD61496" w14:textId="6488194A" w:rsidR="00596D90" w:rsidRDefault="00596D90" w:rsidP="005A04CE">
            <w:pPr>
              <w:pStyle w:val="a3"/>
              <w:wordWrap/>
              <w:spacing w:line="288" w:lineRule="atLeast"/>
              <w:rPr>
                <w:rFonts w:ascii="ＭＳ Ｐ明朝" w:eastAsia="ＭＳ Ｐ明朝" w:hAnsi="ＭＳ Ｐ明朝"/>
                <w:spacing w:val="0"/>
                <w:lang w:val="en-MY"/>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Concrete results</w:t>
            </w:r>
            <w:r w:rsidRPr="005927ED">
              <w:rPr>
                <w:rFonts w:ascii="ＭＳ Ｐ明朝" w:eastAsia="ＭＳ Ｐ明朝" w:hAnsi="ＭＳ Ｐ明朝" w:hint="eastAsia"/>
                <w:spacing w:val="0"/>
              </w:rPr>
              <w:t>】</w:t>
            </w:r>
          </w:p>
          <w:p w14:paraId="1E81C5F2" w14:textId="7572612A" w:rsidR="001511FB" w:rsidRPr="00440ABD" w:rsidRDefault="00440ABD" w:rsidP="00440ABD">
            <w:pPr>
              <w:pStyle w:val="a3"/>
              <w:wordWrap/>
              <w:spacing w:line="288" w:lineRule="atLeast"/>
              <w:rPr>
                <w:rFonts w:ascii="ＭＳ Ｐ明朝" w:eastAsiaTheme="minorEastAsia" w:hAnsi="ＭＳ Ｐ明朝"/>
                <w:spacing w:val="0"/>
                <w:lang w:val="en-MY"/>
              </w:rPr>
            </w:pPr>
            <w:r>
              <w:rPr>
                <w:rFonts w:ascii="ＭＳ Ｐ明朝" w:eastAsiaTheme="minorEastAsia" w:hAnsi="ＭＳ Ｐ明朝" w:hint="eastAsia"/>
                <w:spacing w:val="0"/>
              </w:rPr>
              <w:t xml:space="preserve">Since 2020, Prof. Holmestad </w:t>
            </w:r>
            <w:r>
              <w:rPr>
                <w:rFonts w:ascii="ＭＳ Ｐ明朝" w:eastAsiaTheme="minorEastAsia" w:hAnsi="ＭＳ Ｐ明朝"/>
                <w:spacing w:val="0"/>
              </w:rPr>
              <w:t>has promoted the SumAl project, a meeting for Aluminum researchers worldwide. We also participate in</w:t>
            </w:r>
            <w:r>
              <w:rPr>
                <w:rFonts w:ascii="ＭＳ Ｐ明朝" w:eastAsiaTheme="minorEastAsia" w:hAnsi="ＭＳ Ｐ明朝" w:hint="eastAsia"/>
                <w:spacing w:val="0"/>
              </w:rPr>
              <w:t xml:space="preserve"> it.</w:t>
            </w:r>
          </w:p>
          <w:p w14:paraId="2B1D7F3D" w14:textId="16519C41" w:rsidR="001511FB" w:rsidRPr="00CA5455" w:rsidRDefault="001511FB" w:rsidP="00440ABD">
            <w:pPr>
              <w:pStyle w:val="a3"/>
              <w:wordWrap/>
              <w:spacing w:line="288" w:lineRule="atLeast"/>
              <w:rPr>
                <w:rFonts w:ascii="ＭＳ Ｐ明朝" w:eastAsia="ＭＳ Ｐ明朝" w:hAnsi="ＭＳ Ｐ明朝"/>
                <w:lang w:val="en-MY"/>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3"/>
              <w:wordWrap/>
              <w:rPr>
                <w:rFonts w:ascii="ＭＳ Ｐ明朝" w:eastAsia="ＭＳ Ｐ明朝" w:hAnsi="ＭＳ Ｐ明朝"/>
                <w:b/>
                <w:bCs/>
                <w:spacing w:val="0"/>
              </w:rPr>
            </w:pPr>
            <w:r w:rsidRPr="00C13F4C">
              <w:rPr>
                <w:rFonts w:ascii="ＭＳ Ｐ明朝" w:eastAsia="ＭＳ Ｐ明朝" w:hAnsi="ＭＳ Ｐ明朝"/>
                <w:b/>
                <w:bCs/>
                <w:spacing w:val="0"/>
              </w:rPr>
              <w:lastRenderedPageBreak/>
              <w:t>Notes</w:t>
            </w:r>
          </w:p>
          <w:p w14:paraId="1B4041C0" w14:textId="53822EF4" w:rsidR="00A16AEA" w:rsidRPr="005927ED" w:rsidRDefault="00A16AEA" w:rsidP="00D024D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024DD">
              <w:rPr>
                <w:rFonts w:ascii="ＭＳ Ｐ明朝" w:eastAsia="ＭＳ Ｐ明朝" w:hAnsi="ＭＳ Ｐ明朝"/>
                <w:spacing w:val="0"/>
                <w:sz w:val="20"/>
                <w:szCs w:val="20"/>
              </w:rPr>
              <w:t>P</w:t>
            </w:r>
            <w:r w:rsidR="00D024DD" w:rsidRPr="00D024DD">
              <w:rPr>
                <w:rFonts w:ascii="ＭＳ Ｐ明朝" w:eastAsia="ＭＳ Ｐ明朝" w:hAnsi="ＭＳ Ｐ明朝"/>
                <w:spacing w:val="0"/>
                <w:sz w:val="20"/>
                <w:szCs w:val="20"/>
              </w:rPr>
              <w:t>lease use the form and submit to ILM</w:t>
            </w:r>
            <w:r w:rsidR="00D024DD">
              <w:rPr>
                <w:rFonts w:ascii="ＭＳ Ｐ明朝" w:eastAsia="ＭＳ Ｐ明朝" w:hAnsi="ＭＳ Ｐ明朝"/>
                <w:spacing w:val="0"/>
                <w:sz w:val="20"/>
                <w:szCs w:val="20"/>
              </w:rPr>
              <w:t xml:space="preserve"> </w:t>
            </w:r>
            <w:r w:rsidR="00D024DD" w:rsidRPr="00D024DD">
              <w:rPr>
                <w:rFonts w:ascii="ＭＳ Ｐ明朝" w:eastAsia="ＭＳ Ｐ明朝" w:hAnsi="ＭＳ Ｐ明朝"/>
                <w:spacing w:val="0"/>
                <w:sz w:val="20"/>
                <w:szCs w:val="20"/>
              </w:rPr>
              <w:t>office (mrc@kumamoto-u.ac.jp)</w:t>
            </w:r>
            <w:r w:rsidR="00DB4924" w:rsidRPr="00DB4924">
              <w:rPr>
                <w:rFonts w:ascii="ＭＳ Ｐ明朝" w:eastAsia="ＭＳ Ｐ明朝" w:hAnsi="ＭＳ Ｐ明朝"/>
                <w:spacing w:val="0"/>
                <w:sz w:val="20"/>
                <w:szCs w:val="20"/>
              </w:rPr>
              <w:t xml:space="preserve"> by Friday, </w:t>
            </w:r>
            <w:r w:rsidR="00D024DD">
              <w:rPr>
                <w:rFonts w:ascii="ＭＳ Ｐ明朝" w:eastAsia="ＭＳ Ｐ明朝" w:hAnsi="ＭＳ Ｐ明朝"/>
                <w:spacing w:val="0"/>
                <w:sz w:val="20"/>
                <w:szCs w:val="20"/>
              </w:rPr>
              <w:t>April</w:t>
            </w:r>
            <w:r w:rsidR="00DB4924" w:rsidRPr="00DB4924">
              <w:rPr>
                <w:rFonts w:ascii="ＭＳ Ｐ明朝" w:eastAsia="ＭＳ Ｐ明朝" w:hAnsi="ＭＳ Ｐ明朝"/>
                <w:spacing w:val="0"/>
                <w:sz w:val="20"/>
                <w:szCs w:val="20"/>
              </w:rPr>
              <w:t xml:space="preserve"> 2</w:t>
            </w:r>
            <w:r w:rsidR="00D024DD">
              <w:rPr>
                <w:rFonts w:ascii="ＭＳ Ｐ明朝" w:eastAsia="ＭＳ Ｐ明朝" w:hAnsi="ＭＳ Ｐ明朝"/>
                <w:spacing w:val="0"/>
                <w:sz w:val="20"/>
                <w:szCs w:val="20"/>
              </w:rPr>
              <w:t>8</w:t>
            </w:r>
            <w:r w:rsidR="00DB4924" w:rsidRPr="00DB4924">
              <w:rPr>
                <w:rFonts w:ascii="ＭＳ Ｐ明朝" w:eastAsia="ＭＳ Ｐ明朝" w:hAnsi="ＭＳ Ｐ明朝"/>
                <w:spacing w:val="0"/>
                <w:sz w:val="20"/>
                <w:szCs w:val="20"/>
              </w:rPr>
              <w:t>, 202</w:t>
            </w:r>
            <w:r w:rsidR="00D024DD">
              <w:rPr>
                <w:rFonts w:ascii="ＭＳ Ｐ明朝" w:eastAsia="ＭＳ Ｐ明朝" w:hAnsi="ＭＳ Ｐ明朝"/>
                <w:spacing w:val="0"/>
                <w:sz w:val="20"/>
                <w:szCs w:val="20"/>
              </w:rPr>
              <w:t>3</w:t>
            </w:r>
            <w:r w:rsidR="00DB4924">
              <w:rPr>
                <w:rFonts w:ascii="ＭＳ Ｐ明朝" w:eastAsia="ＭＳ Ｐ明朝" w:hAnsi="ＭＳ Ｐ明朝" w:hint="eastAsia"/>
                <w:spacing w:val="0"/>
                <w:sz w:val="20"/>
                <w:szCs w:val="20"/>
              </w:rPr>
              <w:t>.</w:t>
            </w:r>
          </w:p>
          <w:p w14:paraId="1F49EC76" w14:textId="56A4BEF8"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415F0" w14:textId="77777777" w:rsidR="00447468" w:rsidRDefault="00447468">
      <w:r>
        <w:separator/>
      </w:r>
    </w:p>
  </w:endnote>
  <w:endnote w:type="continuationSeparator" w:id="0">
    <w:p w14:paraId="6054ECF1" w14:textId="77777777" w:rsidR="00447468" w:rsidRDefault="0044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4B7A" w14:textId="77777777" w:rsidR="00447468" w:rsidRDefault="00447468">
      <w:r>
        <w:separator/>
      </w:r>
    </w:p>
  </w:footnote>
  <w:footnote w:type="continuationSeparator" w:id="0">
    <w:p w14:paraId="1B483FFC" w14:textId="77777777" w:rsidR="00447468" w:rsidRDefault="0044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2855"/>
    <w:rsid w:val="00015763"/>
    <w:rsid w:val="00015DC1"/>
    <w:rsid w:val="000179FF"/>
    <w:rsid w:val="00017A3E"/>
    <w:rsid w:val="00020D53"/>
    <w:rsid w:val="00021E22"/>
    <w:rsid w:val="00021E4D"/>
    <w:rsid w:val="0002543E"/>
    <w:rsid w:val="00025DD9"/>
    <w:rsid w:val="00033F03"/>
    <w:rsid w:val="000425F5"/>
    <w:rsid w:val="000443BF"/>
    <w:rsid w:val="00047318"/>
    <w:rsid w:val="00052696"/>
    <w:rsid w:val="00060691"/>
    <w:rsid w:val="000622F7"/>
    <w:rsid w:val="00065140"/>
    <w:rsid w:val="00072765"/>
    <w:rsid w:val="000825FF"/>
    <w:rsid w:val="00084C53"/>
    <w:rsid w:val="00093ECB"/>
    <w:rsid w:val="00095FB6"/>
    <w:rsid w:val="000A3902"/>
    <w:rsid w:val="000A7A3D"/>
    <w:rsid w:val="000B09FE"/>
    <w:rsid w:val="000C350E"/>
    <w:rsid w:val="000E6D28"/>
    <w:rsid w:val="000F02B2"/>
    <w:rsid w:val="000F07D5"/>
    <w:rsid w:val="00100C58"/>
    <w:rsid w:val="00102280"/>
    <w:rsid w:val="00110ABF"/>
    <w:rsid w:val="0011423D"/>
    <w:rsid w:val="00115A06"/>
    <w:rsid w:val="00115C63"/>
    <w:rsid w:val="00127325"/>
    <w:rsid w:val="0014537D"/>
    <w:rsid w:val="001511FB"/>
    <w:rsid w:val="001519A9"/>
    <w:rsid w:val="00160C01"/>
    <w:rsid w:val="00174206"/>
    <w:rsid w:val="0017573A"/>
    <w:rsid w:val="00180267"/>
    <w:rsid w:val="0018048D"/>
    <w:rsid w:val="00187075"/>
    <w:rsid w:val="001A4BCB"/>
    <w:rsid w:val="001A7C6E"/>
    <w:rsid w:val="001C08C3"/>
    <w:rsid w:val="001C1552"/>
    <w:rsid w:val="001D1C8E"/>
    <w:rsid w:val="001F6B85"/>
    <w:rsid w:val="00206486"/>
    <w:rsid w:val="002074CB"/>
    <w:rsid w:val="00213778"/>
    <w:rsid w:val="0022133D"/>
    <w:rsid w:val="00224AEB"/>
    <w:rsid w:val="0022623D"/>
    <w:rsid w:val="0025386A"/>
    <w:rsid w:val="00262D13"/>
    <w:rsid w:val="00262F90"/>
    <w:rsid w:val="00265C8B"/>
    <w:rsid w:val="00265F70"/>
    <w:rsid w:val="00267D7A"/>
    <w:rsid w:val="002716E4"/>
    <w:rsid w:val="002731B3"/>
    <w:rsid w:val="00281E94"/>
    <w:rsid w:val="0028209E"/>
    <w:rsid w:val="0028356C"/>
    <w:rsid w:val="002848D8"/>
    <w:rsid w:val="002871DE"/>
    <w:rsid w:val="00292471"/>
    <w:rsid w:val="002A21F7"/>
    <w:rsid w:val="002B2D1A"/>
    <w:rsid w:val="002B747F"/>
    <w:rsid w:val="002D31C5"/>
    <w:rsid w:val="002E2DFF"/>
    <w:rsid w:val="002F1D8B"/>
    <w:rsid w:val="00302B11"/>
    <w:rsid w:val="003050D7"/>
    <w:rsid w:val="00312F4C"/>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0ABD"/>
    <w:rsid w:val="00443DAF"/>
    <w:rsid w:val="00447468"/>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A3B"/>
    <w:rsid w:val="005665CC"/>
    <w:rsid w:val="00570FF9"/>
    <w:rsid w:val="0057368B"/>
    <w:rsid w:val="005866C8"/>
    <w:rsid w:val="00586895"/>
    <w:rsid w:val="005927ED"/>
    <w:rsid w:val="00596D90"/>
    <w:rsid w:val="005A04CE"/>
    <w:rsid w:val="005B0D1E"/>
    <w:rsid w:val="005C15A9"/>
    <w:rsid w:val="005C305A"/>
    <w:rsid w:val="005D77B9"/>
    <w:rsid w:val="005E3E12"/>
    <w:rsid w:val="005F7A9B"/>
    <w:rsid w:val="006072A7"/>
    <w:rsid w:val="00615CE8"/>
    <w:rsid w:val="00636A92"/>
    <w:rsid w:val="00657E4A"/>
    <w:rsid w:val="00663CBD"/>
    <w:rsid w:val="00670540"/>
    <w:rsid w:val="00677590"/>
    <w:rsid w:val="00682BE9"/>
    <w:rsid w:val="00691043"/>
    <w:rsid w:val="0069343D"/>
    <w:rsid w:val="00694C20"/>
    <w:rsid w:val="006A41DE"/>
    <w:rsid w:val="006B0B4F"/>
    <w:rsid w:val="006C3289"/>
    <w:rsid w:val="006D49C0"/>
    <w:rsid w:val="006E1155"/>
    <w:rsid w:val="006E33A5"/>
    <w:rsid w:val="006F4346"/>
    <w:rsid w:val="00700B53"/>
    <w:rsid w:val="00700CE5"/>
    <w:rsid w:val="0070455B"/>
    <w:rsid w:val="00706F69"/>
    <w:rsid w:val="0071088A"/>
    <w:rsid w:val="00726929"/>
    <w:rsid w:val="0074560D"/>
    <w:rsid w:val="007639CD"/>
    <w:rsid w:val="007725D9"/>
    <w:rsid w:val="00792B60"/>
    <w:rsid w:val="007A2C02"/>
    <w:rsid w:val="007A6950"/>
    <w:rsid w:val="007B652D"/>
    <w:rsid w:val="007C4342"/>
    <w:rsid w:val="007E14CF"/>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D165D"/>
    <w:rsid w:val="008D4B7F"/>
    <w:rsid w:val="008D5347"/>
    <w:rsid w:val="008D7C8A"/>
    <w:rsid w:val="008E5628"/>
    <w:rsid w:val="008E713D"/>
    <w:rsid w:val="008F5DD4"/>
    <w:rsid w:val="00903249"/>
    <w:rsid w:val="00904012"/>
    <w:rsid w:val="0090662A"/>
    <w:rsid w:val="0092507A"/>
    <w:rsid w:val="00927E4C"/>
    <w:rsid w:val="009337A0"/>
    <w:rsid w:val="00940197"/>
    <w:rsid w:val="009534DB"/>
    <w:rsid w:val="00954345"/>
    <w:rsid w:val="009637A5"/>
    <w:rsid w:val="0098375D"/>
    <w:rsid w:val="009C69DB"/>
    <w:rsid w:val="009C7D2B"/>
    <w:rsid w:val="009D1A94"/>
    <w:rsid w:val="009E1B57"/>
    <w:rsid w:val="009E7330"/>
    <w:rsid w:val="00A047CF"/>
    <w:rsid w:val="00A058C8"/>
    <w:rsid w:val="00A074A5"/>
    <w:rsid w:val="00A16AEA"/>
    <w:rsid w:val="00A44A0D"/>
    <w:rsid w:val="00A50EBB"/>
    <w:rsid w:val="00A55677"/>
    <w:rsid w:val="00A55DC3"/>
    <w:rsid w:val="00A56A37"/>
    <w:rsid w:val="00A604E0"/>
    <w:rsid w:val="00A61C3C"/>
    <w:rsid w:val="00A755D9"/>
    <w:rsid w:val="00A818CD"/>
    <w:rsid w:val="00A821C7"/>
    <w:rsid w:val="00A85CDB"/>
    <w:rsid w:val="00A9413A"/>
    <w:rsid w:val="00A97EBC"/>
    <w:rsid w:val="00AA1B3A"/>
    <w:rsid w:val="00AA7FE2"/>
    <w:rsid w:val="00AB11BE"/>
    <w:rsid w:val="00AC7935"/>
    <w:rsid w:val="00AF2175"/>
    <w:rsid w:val="00AF2F5D"/>
    <w:rsid w:val="00AF6EF7"/>
    <w:rsid w:val="00B40432"/>
    <w:rsid w:val="00B4528B"/>
    <w:rsid w:val="00B45404"/>
    <w:rsid w:val="00B54F0D"/>
    <w:rsid w:val="00B678E9"/>
    <w:rsid w:val="00B71C36"/>
    <w:rsid w:val="00B7757C"/>
    <w:rsid w:val="00B77734"/>
    <w:rsid w:val="00B80641"/>
    <w:rsid w:val="00B867AE"/>
    <w:rsid w:val="00B87A87"/>
    <w:rsid w:val="00B9237F"/>
    <w:rsid w:val="00B960E7"/>
    <w:rsid w:val="00B96D17"/>
    <w:rsid w:val="00BB119D"/>
    <w:rsid w:val="00BB1248"/>
    <w:rsid w:val="00BB3CAA"/>
    <w:rsid w:val="00BB710D"/>
    <w:rsid w:val="00BC052A"/>
    <w:rsid w:val="00BC3D59"/>
    <w:rsid w:val="00BE69C3"/>
    <w:rsid w:val="00BE6C3E"/>
    <w:rsid w:val="00C13F4C"/>
    <w:rsid w:val="00C16201"/>
    <w:rsid w:val="00C336BA"/>
    <w:rsid w:val="00C4373F"/>
    <w:rsid w:val="00C460C3"/>
    <w:rsid w:val="00C608C4"/>
    <w:rsid w:val="00C6198A"/>
    <w:rsid w:val="00C61FA7"/>
    <w:rsid w:val="00C75BA8"/>
    <w:rsid w:val="00C806F8"/>
    <w:rsid w:val="00C8773A"/>
    <w:rsid w:val="00C93DC4"/>
    <w:rsid w:val="00C94BC8"/>
    <w:rsid w:val="00CA5455"/>
    <w:rsid w:val="00CB631A"/>
    <w:rsid w:val="00CC2722"/>
    <w:rsid w:val="00CC3420"/>
    <w:rsid w:val="00CC499E"/>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1899"/>
    <w:rsid w:val="00D82B04"/>
    <w:rsid w:val="00D82C90"/>
    <w:rsid w:val="00D82DA2"/>
    <w:rsid w:val="00D9796D"/>
    <w:rsid w:val="00DA0032"/>
    <w:rsid w:val="00DA044E"/>
    <w:rsid w:val="00DB1B60"/>
    <w:rsid w:val="00DB4369"/>
    <w:rsid w:val="00DB4924"/>
    <w:rsid w:val="00DD0428"/>
    <w:rsid w:val="00DD5F5D"/>
    <w:rsid w:val="00DF4E75"/>
    <w:rsid w:val="00DF554E"/>
    <w:rsid w:val="00E152D1"/>
    <w:rsid w:val="00E41F6F"/>
    <w:rsid w:val="00E442D8"/>
    <w:rsid w:val="00E6722A"/>
    <w:rsid w:val="00E7114C"/>
    <w:rsid w:val="00E878C2"/>
    <w:rsid w:val="00E96D99"/>
    <w:rsid w:val="00EA178E"/>
    <w:rsid w:val="00EA2364"/>
    <w:rsid w:val="00EA3DDE"/>
    <w:rsid w:val="00EB4063"/>
    <w:rsid w:val="00EC291F"/>
    <w:rsid w:val="00ED4F86"/>
    <w:rsid w:val="00ED71D6"/>
    <w:rsid w:val="00EE06CF"/>
    <w:rsid w:val="00EF1BA0"/>
    <w:rsid w:val="00F076DC"/>
    <w:rsid w:val="00F16AE6"/>
    <w:rsid w:val="00F3695C"/>
    <w:rsid w:val="00F517DE"/>
    <w:rsid w:val="00F668EB"/>
    <w:rsid w:val="00F76A1C"/>
    <w:rsid w:val="00F831D8"/>
    <w:rsid w:val="00F84B01"/>
    <w:rsid w:val="00F8542F"/>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418</Words>
  <Characters>2386</Characters>
  <Application>Microsoft Office Word</Application>
  <DocSecurity>0</DocSecurity>
  <Lines>19</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国際研究集会＜申請内容＞</vt:lpstr>
      <vt:lpstr>国際研究集会＜申請内容＞</vt:lpstr>
      <vt:lpstr>国際研究集会＜申請内容＞</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村田　あすか</cp:lastModifiedBy>
  <cp:revision>7</cp:revision>
  <cp:lastPrinted>2023-04-26T09:24:00Z</cp:lastPrinted>
  <dcterms:created xsi:type="dcterms:W3CDTF">2024-06-21T06:28:00Z</dcterms:created>
  <dcterms:modified xsi:type="dcterms:W3CDTF">2024-06-24T00:41:00Z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2101626bbeae5df8e07447b58928e3e907dea2da79f3c6bfe20d383d652ce4d6</vt:lpwstr>
  </property>
</Properties>
</file>